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6553F" w14:textId="3C83D1FE" w:rsidR="00EF6FC5" w:rsidRPr="00B26CCD" w:rsidRDefault="00EF6FC5" w:rsidP="00EF6FC5">
      <w:pPr>
        <w:shd w:val="clear" w:color="auto" w:fill="FFFFFF" w:themeFill="background1"/>
        <w:spacing w:before="100" w:beforeAutospacing="1" w:after="0" w:line="480" w:lineRule="atLeast"/>
        <w:outlineLvl w:val="0"/>
        <w:rPr>
          <w:rFonts w:ascii="Oxygen" w:eastAsia="Times New Roman" w:hAnsi="Oxygen" w:cs="Times New Roman"/>
          <w:b/>
          <w:bCs/>
          <w:kern w:val="36"/>
          <w:sz w:val="27"/>
          <w:szCs w:val="27"/>
          <w:lang w:eastAsia="cs-CZ"/>
        </w:rPr>
      </w:pPr>
      <w:r w:rsidRPr="00B26CCD">
        <w:rPr>
          <w:rFonts w:ascii="Oxygen" w:eastAsia="Times New Roman" w:hAnsi="Oxygen" w:cs="Times New Roman"/>
          <w:b/>
          <w:bCs/>
          <w:kern w:val="36"/>
          <w:sz w:val="27"/>
          <w:szCs w:val="27"/>
          <w:lang w:eastAsia="cs-CZ"/>
        </w:rPr>
        <w:t>Platný ceník pro taneční sezón</w:t>
      </w:r>
      <w:r w:rsidR="00472FC7">
        <w:rPr>
          <w:rFonts w:ascii="Oxygen" w:eastAsia="Times New Roman" w:hAnsi="Oxygen" w:cs="Times New Roman"/>
          <w:b/>
          <w:bCs/>
          <w:kern w:val="36"/>
          <w:sz w:val="27"/>
          <w:szCs w:val="27"/>
          <w:lang w:eastAsia="cs-CZ"/>
        </w:rPr>
        <w:t xml:space="preserve">u </w:t>
      </w:r>
      <w:r w:rsidRPr="00B26CCD">
        <w:rPr>
          <w:rFonts w:ascii="Oxygen" w:eastAsia="Times New Roman" w:hAnsi="Oxygen" w:cs="Times New Roman"/>
          <w:b/>
          <w:bCs/>
          <w:kern w:val="36"/>
          <w:sz w:val="27"/>
          <w:szCs w:val="27"/>
          <w:lang w:eastAsia="cs-CZ"/>
        </w:rPr>
        <w:t>202</w:t>
      </w:r>
      <w:r w:rsidR="00982CDE">
        <w:rPr>
          <w:rFonts w:ascii="Oxygen" w:eastAsia="Times New Roman" w:hAnsi="Oxygen" w:cs="Times New Roman"/>
          <w:b/>
          <w:bCs/>
          <w:kern w:val="36"/>
          <w:sz w:val="27"/>
          <w:szCs w:val="27"/>
          <w:lang w:eastAsia="cs-CZ"/>
        </w:rPr>
        <w:t>4/2025</w:t>
      </w:r>
    </w:p>
    <w:p w14:paraId="71FAD567" w14:textId="3C975585" w:rsidR="00746389" w:rsidRPr="00EF6FC5" w:rsidRDefault="00EF6FC5" w:rsidP="00EF6FC5">
      <w:pPr>
        <w:shd w:val="clear" w:color="auto" w:fill="FFFFFF" w:themeFill="background1"/>
        <w:spacing w:before="120" w:after="120" w:line="570" w:lineRule="atLeast"/>
        <w:outlineLvl w:val="1"/>
        <w:rPr>
          <w:rFonts w:ascii="Oxygen" w:eastAsia="Times New Roman" w:hAnsi="Oxygen" w:cs="Times New Roman"/>
          <w:sz w:val="24"/>
          <w:szCs w:val="24"/>
          <w:lang w:eastAsia="cs-CZ"/>
        </w:rPr>
      </w:pPr>
      <w:r w:rsidRPr="00EF6FC5">
        <w:rPr>
          <w:rFonts w:ascii="Oxygen" w:eastAsia="Times New Roman" w:hAnsi="Oxygen" w:cs="Times New Roman"/>
          <w:sz w:val="24"/>
          <w:szCs w:val="24"/>
          <w:lang w:eastAsia="cs-CZ"/>
        </w:rPr>
        <w:t>1) Členství ve formacích</w:t>
      </w:r>
      <w:r w:rsidR="00982CDE">
        <w:rPr>
          <w:rFonts w:ascii="Oxygen" w:eastAsia="Times New Roman" w:hAnsi="Oxygen" w:cs="Times New Roman"/>
          <w:sz w:val="24"/>
          <w:szCs w:val="24"/>
          <w:lang w:eastAsia="cs-CZ"/>
        </w:rPr>
        <w:t xml:space="preserve"> </w:t>
      </w:r>
    </w:p>
    <w:p w14:paraId="5D64048B" w14:textId="573FAAEF" w:rsidR="00EF6FC5" w:rsidRDefault="00EF6FC5" w:rsidP="006E01E1">
      <w:pPr>
        <w:shd w:val="clear" w:color="auto" w:fill="FFFFFF" w:themeFill="background1"/>
        <w:spacing w:before="120" w:after="120" w:line="240" w:lineRule="auto"/>
        <w:outlineLvl w:val="1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Členství ve skupinách tanečních formací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(mimo hlavní věkové kategorie) </w:t>
      </w:r>
      <w:proofErr w:type="gramStart"/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.000,-</w:t>
      </w:r>
      <w:proofErr w:type="gramEnd"/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Kč/</w:t>
      </w:r>
      <w:r>
        <w:rPr>
          <w:rFonts w:ascii="Oxygen" w:eastAsia="Times New Roman" w:hAnsi="Oxygen" w:cs="Times New Roman"/>
          <w:sz w:val="21"/>
          <w:szCs w:val="21"/>
          <w:lang w:eastAsia="cs-CZ"/>
        </w:rPr>
        <w:t>školní rok</w:t>
      </w:r>
      <w:r w:rsidR="006E01E1">
        <w:rPr>
          <w:rFonts w:ascii="Oxygen" w:eastAsia="Times New Roman" w:hAnsi="Oxygen" w:cs="Times New Roman"/>
          <w:sz w:val="21"/>
          <w:szCs w:val="21"/>
          <w:lang w:eastAsia="cs-CZ"/>
        </w:rPr>
        <w:t>.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Pro skupinu hlavní věkové kategorie </w:t>
      </w:r>
      <w:proofErr w:type="gramStart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6.000,-</w:t>
      </w:r>
      <w:proofErr w:type="gramEnd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Kč/školní rok.</w:t>
      </w:r>
    </w:p>
    <w:p w14:paraId="04983A37" w14:textId="6B2BCADA" w:rsidR="00472FC7" w:rsidRPr="00EF6FC5" w:rsidRDefault="00472FC7" w:rsidP="006E01E1">
      <w:pPr>
        <w:shd w:val="clear" w:color="auto" w:fill="FFFFFF" w:themeFill="background1"/>
        <w:spacing w:before="120" w:after="120" w:line="240" w:lineRule="auto"/>
        <w:outlineLvl w:val="1"/>
        <w:rPr>
          <w:rFonts w:ascii="Oxygen" w:eastAsia="Times New Roman" w:hAnsi="Oxygen" w:cs="Times New Roman"/>
          <w:sz w:val="21"/>
          <w:szCs w:val="21"/>
          <w:lang w:eastAsia="cs-CZ"/>
        </w:rPr>
      </w:pPr>
      <w:r>
        <w:rPr>
          <w:rFonts w:ascii="Oxygen" w:eastAsia="Times New Roman" w:hAnsi="Oxygen" w:cs="Times New Roman"/>
          <w:sz w:val="21"/>
          <w:szCs w:val="21"/>
          <w:lang w:eastAsia="cs-CZ"/>
        </w:rPr>
        <w:t xml:space="preserve">Předškolní přípravka </w:t>
      </w:r>
      <w:proofErr w:type="gramStart"/>
      <w:r>
        <w:rPr>
          <w:rFonts w:ascii="Oxygen" w:eastAsia="Times New Roman" w:hAnsi="Oxygen" w:cs="Times New Roman"/>
          <w:sz w:val="21"/>
          <w:szCs w:val="21"/>
          <w:lang w:eastAsia="cs-CZ"/>
        </w:rPr>
        <w:t>3.000,-</w:t>
      </w:r>
      <w:proofErr w:type="gramEnd"/>
      <w:r>
        <w:rPr>
          <w:rFonts w:ascii="Oxygen" w:eastAsia="Times New Roman" w:hAnsi="Oxygen" w:cs="Times New Roman"/>
          <w:sz w:val="21"/>
          <w:szCs w:val="21"/>
          <w:lang w:eastAsia="cs-CZ"/>
        </w:rPr>
        <w:t>Kč/školní rok (bez nároků na kostým, kulisy a rekvizity).</w:t>
      </w:r>
    </w:p>
    <w:p w14:paraId="610F4314" w14:textId="4E72670E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V této částce jsou zahrnuty náklady na úhradu poplatků zastřešujícím organizacím (ČASPV,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pro kategorie Juniorů a HVK rovněž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CDO) nájemné za tréninkové prostory, provozní náklady organizace, práci trenérů na tréninku formací</w:t>
      </w:r>
      <w:r>
        <w:rPr>
          <w:rFonts w:ascii="Oxygen" w:eastAsia="Times New Roman" w:hAnsi="Oxygen" w:cs="Times New Roman"/>
          <w:sz w:val="21"/>
          <w:szCs w:val="21"/>
          <w:lang w:eastAsia="cs-CZ"/>
        </w:rPr>
        <w:t xml:space="preserve">, náklady na pořízení rekvizit, kulis a </w:t>
      </w:r>
      <w:r w:rsidR="009466DC">
        <w:rPr>
          <w:rFonts w:ascii="Oxygen" w:eastAsia="Times New Roman" w:hAnsi="Oxygen" w:cs="Times New Roman"/>
          <w:sz w:val="21"/>
          <w:szCs w:val="21"/>
          <w:lang w:eastAsia="cs-CZ"/>
        </w:rPr>
        <w:t xml:space="preserve">běžných </w:t>
      </w:r>
      <w:r>
        <w:rPr>
          <w:rFonts w:ascii="Oxygen" w:eastAsia="Times New Roman" w:hAnsi="Oxygen" w:cs="Times New Roman"/>
          <w:sz w:val="21"/>
          <w:szCs w:val="21"/>
          <w:lang w:eastAsia="cs-CZ"/>
        </w:rPr>
        <w:t>kostýmů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.</w:t>
      </w:r>
      <w:r w:rsidR="009466DC">
        <w:rPr>
          <w:rFonts w:ascii="Oxygen" w:eastAsia="Times New Roman" w:hAnsi="Oxygen" w:cs="Times New Roman"/>
          <w:sz w:val="21"/>
          <w:szCs w:val="21"/>
          <w:lang w:eastAsia="cs-CZ"/>
        </w:rPr>
        <w:t xml:space="preserve"> V případě dohody s tanečníky je možné pořizovat nákladnější kostýmy, které bude nutné doplatit.</w:t>
      </w:r>
    </w:p>
    <w:p w14:paraId="218D3667" w14:textId="77777777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ascii="Oxygen" w:eastAsia="Times New Roman" w:hAnsi="Oxygen" w:cs="Times New Roman"/>
          <w:b/>
          <w:bCs/>
          <w:sz w:val="24"/>
          <w:szCs w:val="24"/>
          <w:lang w:eastAsia="cs-CZ"/>
        </w:rPr>
      </w:pPr>
      <w:r w:rsidRPr="00EF6FC5">
        <w:rPr>
          <w:rFonts w:ascii="Oxygen" w:eastAsia="Times New Roman" w:hAnsi="Oxygen" w:cs="Times New Roman"/>
          <w:b/>
          <w:bCs/>
          <w:sz w:val="24"/>
          <w:szCs w:val="24"/>
          <w:lang w:eastAsia="cs-CZ"/>
        </w:rPr>
        <w:t>Splatnost poplatku:</w:t>
      </w:r>
    </w:p>
    <w:p w14:paraId="416CC29E" w14:textId="34AE2C0F" w:rsidR="00EF6FC5" w:rsidRPr="00EF6FC5" w:rsidRDefault="00EF6FC5" w:rsidP="00EF6FC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>
        <w:rPr>
          <w:rFonts w:ascii="Oxygen" w:eastAsia="Times New Roman" w:hAnsi="Oxygen" w:cs="Times New Roman"/>
          <w:sz w:val="21"/>
          <w:szCs w:val="21"/>
          <w:lang w:eastAsia="cs-CZ"/>
        </w:rPr>
        <w:t>2</w:t>
      </w:r>
      <w:r w:rsidR="00746389">
        <w:rPr>
          <w:rFonts w:ascii="Oxygen" w:eastAsia="Times New Roman" w:hAnsi="Oxygen" w:cs="Times New Roman"/>
          <w:sz w:val="21"/>
          <w:szCs w:val="21"/>
          <w:lang w:eastAsia="cs-CZ"/>
        </w:rPr>
        <w:t>.</w:t>
      </w:r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00,-</w:t>
      </w:r>
      <w:r w:rsidR="00746389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 do 15. 10. 202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4</w:t>
      </w:r>
      <w:r w:rsidR="00472FC7">
        <w:rPr>
          <w:rFonts w:ascii="Oxygen" w:eastAsia="Times New Roman" w:hAnsi="Oxygen" w:cs="Times New Roman"/>
          <w:sz w:val="21"/>
          <w:szCs w:val="21"/>
          <w:lang w:eastAsia="cs-CZ"/>
        </w:rPr>
        <w:t xml:space="preserve"> (nebo 1.500,-Kč předškolní přípravka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="009466DC">
        <w:rPr>
          <w:rFonts w:ascii="Oxygen" w:eastAsia="Times New Roman" w:hAnsi="Oxygen" w:cs="Times New Roman"/>
          <w:sz w:val="21"/>
          <w:szCs w:val="21"/>
          <w:lang w:eastAsia="cs-CZ"/>
        </w:rPr>
        <w:t>nebo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proofErr w:type="gramStart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3.000,-</w:t>
      </w:r>
      <w:proofErr w:type="gramEnd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Kč HVK</w:t>
      </w:r>
      <w:r w:rsidR="00472FC7">
        <w:rPr>
          <w:rFonts w:ascii="Oxygen" w:eastAsia="Times New Roman" w:hAnsi="Oxygen" w:cs="Times New Roman"/>
          <w:sz w:val="21"/>
          <w:szCs w:val="21"/>
          <w:lang w:eastAsia="cs-CZ"/>
        </w:rPr>
        <w:t>)</w:t>
      </w:r>
    </w:p>
    <w:p w14:paraId="54364AFC" w14:textId="0BA8468E" w:rsidR="00472FC7" w:rsidRPr="00EF6FC5" w:rsidRDefault="00EF6FC5" w:rsidP="00472FC7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>
        <w:rPr>
          <w:rFonts w:ascii="Oxygen" w:eastAsia="Times New Roman" w:hAnsi="Oxygen" w:cs="Times New Roman"/>
          <w:sz w:val="21"/>
          <w:szCs w:val="21"/>
          <w:lang w:eastAsia="cs-CZ"/>
        </w:rPr>
        <w:t>2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.</w:t>
      </w:r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00,-</w:t>
      </w:r>
      <w:r w:rsidR="00746389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 do 31. 1. 202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="00472FC7">
        <w:rPr>
          <w:rFonts w:ascii="Oxygen" w:eastAsia="Times New Roman" w:hAnsi="Oxygen" w:cs="Times New Roman"/>
          <w:sz w:val="21"/>
          <w:szCs w:val="21"/>
          <w:lang w:eastAsia="cs-CZ"/>
        </w:rPr>
        <w:t xml:space="preserve"> (nebo 1.500,-Kč předškolní přípravka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="009466DC">
        <w:rPr>
          <w:rFonts w:ascii="Oxygen" w:eastAsia="Times New Roman" w:hAnsi="Oxygen" w:cs="Times New Roman"/>
          <w:sz w:val="21"/>
          <w:szCs w:val="21"/>
          <w:lang w:eastAsia="cs-CZ"/>
        </w:rPr>
        <w:t>nebo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proofErr w:type="gramStart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3.000,-</w:t>
      </w:r>
      <w:proofErr w:type="gramEnd"/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Kč HVK</w:t>
      </w:r>
      <w:r w:rsidR="00472FC7">
        <w:rPr>
          <w:rFonts w:ascii="Oxygen" w:eastAsia="Times New Roman" w:hAnsi="Oxygen" w:cs="Times New Roman"/>
          <w:sz w:val="21"/>
          <w:szCs w:val="21"/>
          <w:lang w:eastAsia="cs-CZ"/>
        </w:rPr>
        <w:t>)</w:t>
      </w:r>
    </w:p>
    <w:p w14:paraId="0472FFE5" w14:textId="41E79437" w:rsidR="00EF6FC5" w:rsidRPr="00EF6FC5" w:rsidRDefault="00EF6FC5" w:rsidP="00982CDE">
      <w:pPr>
        <w:shd w:val="clear" w:color="auto" w:fill="FFFFFF" w:themeFill="background1"/>
        <w:spacing w:before="100" w:beforeAutospacing="1" w:after="100" w:afterAutospacing="1" w:line="240" w:lineRule="auto"/>
        <w:ind w:left="720"/>
        <w:rPr>
          <w:rFonts w:ascii="Oxygen" w:eastAsia="Times New Roman" w:hAnsi="Oxygen" w:cs="Times New Roman"/>
          <w:sz w:val="21"/>
          <w:szCs w:val="21"/>
          <w:lang w:eastAsia="cs-CZ"/>
        </w:rPr>
      </w:pPr>
    </w:p>
    <w:p w14:paraId="4ACF9529" w14:textId="1DEE5FEC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 xml:space="preserve">Cena nezahrnuje náklady na práci trenéra za individuální lekce (např. příprava sól a duet), která bude hrazena tanečníky dodatečně přímo u trenéra dle jejich osobních </w:t>
      </w:r>
      <w:r w:rsidR="00F33BD7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>sazeb</w:t>
      </w:r>
      <w:r w:rsidRPr="00EF6FC5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>.</w:t>
      </w:r>
    </w:p>
    <w:p w14:paraId="189A1CBD" w14:textId="6C3352B2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Paul Dance z. s. poskytuje rodinám slevu z členského poplatku pro druhé a každé další dítě ve věku do 26 let ve výši </w:t>
      </w:r>
      <w:r w:rsidR="00F33BD7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3</w:t>
      </w: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00,-Kč/rok/dítě (poplatek za rok pro druhé a každé další dítě tedy bude činit</w:t>
      </w:r>
      <w:r w:rsidR="00982CDE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 např. u </w:t>
      </w:r>
      <w:proofErr w:type="spellStart"/>
      <w:r w:rsidR="00982CDE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Minihadů</w:t>
      </w:r>
      <w:proofErr w:type="spellEnd"/>
      <w:r w:rsidR="00982CDE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 </w:t>
      </w: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celkem </w:t>
      </w:r>
      <w:proofErr w:type="gramStart"/>
      <w:r w:rsidR="00F33BD7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4</w:t>
      </w: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.</w:t>
      </w:r>
      <w:r w:rsidR="00F33BD7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7</w:t>
      </w: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00,-</w:t>
      </w:r>
      <w:proofErr w:type="gramEnd"/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Kč).</w:t>
      </w:r>
    </w:p>
    <w:p w14:paraId="6B4D4624" w14:textId="77777777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>V případě nároku na slevu uhraďte k jednotlivým splatnostem vždy polovinu příslušné roční částky!!!</w:t>
      </w:r>
    </w:p>
    <w:p w14:paraId="2E02323D" w14:textId="77777777" w:rsidR="00EF6FC5" w:rsidRPr="00EF6FC5" w:rsidRDefault="00EF6FC5" w:rsidP="00EF6FC5">
      <w:pPr>
        <w:shd w:val="clear" w:color="auto" w:fill="FFFFFF" w:themeFill="background1"/>
        <w:spacing w:before="120" w:after="120" w:line="570" w:lineRule="atLeast"/>
        <w:outlineLvl w:val="1"/>
        <w:rPr>
          <w:rFonts w:ascii="Oxygen" w:eastAsia="Times New Roman" w:hAnsi="Oxygen" w:cs="Times New Roman"/>
          <w:sz w:val="24"/>
          <w:szCs w:val="24"/>
          <w:lang w:eastAsia="cs-CZ"/>
        </w:rPr>
      </w:pPr>
      <w:r w:rsidRPr="00EF6FC5">
        <w:rPr>
          <w:rFonts w:ascii="Oxygen" w:eastAsia="Times New Roman" w:hAnsi="Oxygen" w:cs="Times New Roman"/>
          <w:sz w:val="24"/>
          <w:szCs w:val="24"/>
          <w:lang w:eastAsia="cs-CZ"/>
        </w:rPr>
        <w:t>2) Členství v klubu LAT a STT</w:t>
      </w:r>
    </w:p>
    <w:p w14:paraId="254E144C" w14:textId="4ED5E30E" w:rsidR="00EF6FC5" w:rsidRPr="00EF6FC5" w:rsidRDefault="00EF6FC5" w:rsidP="006E01E1">
      <w:pPr>
        <w:shd w:val="clear" w:color="auto" w:fill="FFFFFF" w:themeFill="background1"/>
        <w:spacing w:before="120" w:after="120" w:line="240" w:lineRule="auto"/>
        <w:outlineLvl w:val="2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Členství v klubu latinsko-amerických a standar</w:t>
      </w:r>
      <w:r w:rsidR="00A9105A">
        <w:rPr>
          <w:rFonts w:ascii="Oxygen" w:eastAsia="Times New Roman" w:hAnsi="Oxygen" w:cs="Times New Roman"/>
          <w:sz w:val="21"/>
          <w:szCs w:val="21"/>
          <w:lang w:eastAsia="cs-CZ"/>
        </w:rPr>
        <w:t>d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ních tanců bez rozdílu věku…</w:t>
      </w:r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3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.000,</w:t>
      </w:r>
      <w:r w:rsidR="00A9105A">
        <w:rPr>
          <w:rFonts w:ascii="Oxygen" w:eastAsia="Times New Roman" w:hAnsi="Oxygen" w:cs="Times New Roman"/>
          <w:sz w:val="21"/>
          <w:szCs w:val="21"/>
          <w:lang w:eastAsia="cs-CZ"/>
        </w:rPr>
        <w:t xml:space="preserve">-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Kč/</w:t>
      </w:r>
      <w:r w:rsidR="006E01E1">
        <w:rPr>
          <w:rFonts w:ascii="Oxygen" w:eastAsia="Times New Roman" w:hAnsi="Oxygen" w:cs="Times New Roman"/>
          <w:sz w:val="21"/>
          <w:szCs w:val="21"/>
          <w:lang w:eastAsia="cs-CZ"/>
        </w:rPr>
        <w:t>školní rok.</w:t>
      </w:r>
    </w:p>
    <w:p w14:paraId="3F6D5BAF" w14:textId="77777777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outlineLvl w:val="3"/>
        <w:rPr>
          <w:rFonts w:ascii="Oxygen" w:eastAsia="Times New Roman" w:hAnsi="Oxygen" w:cs="Times New Roman"/>
          <w:b/>
          <w:bCs/>
          <w:sz w:val="24"/>
          <w:szCs w:val="24"/>
          <w:lang w:eastAsia="cs-CZ"/>
        </w:rPr>
      </w:pPr>
      <w:r w:rsidRPr="00EF6FC5">
        <w:rPr>
          <w:rFonts w:ascii="Oxygen" w:eastAsia="Times New Roman" w:hAnsi="Oxygen" w:cs="Times New Roman"/>
          <w:b/>
          <w:bCs/>
          <w:sz w:val="24"/>
          <w:szCs w:val="24"/>
          <w:lang w:eastAsia="cs-CZ"/>
        </w:rPr>
        <w:t>Splatnost poplatku:</w:t>
      </w:r>
    </w:p>
    <w:p w14:paraId="61632BA1" w14:textId="611D5E05" w:rsidR="00EF6FC5" w:rsidRPr="00EF6FC5" w:rsidRDefault="00EF6FC5" w:rsidP="00EF6FC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proofErr w:type="gramStart"/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1.</w:t>
      </w:r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00,-</w:t>
      </w:r>
      <w:proofErr w:type="gramEnd"/>
      <w:r w:rsidR="00A9105A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 do 15. 10. 202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4</w:t>
      </w:r>
    </w:p>
    <w:p w14:paraId="348D9E46" w14:textId="04837EBC" w:rsidR="00EF6FC5" w:rsidRPr="00EF6FC5" w:rsidRDefault="00EF6FC5" w:rsidP="00EF6FC5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proofErr w:type="gramStart"/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1.</w:t>
      </w:r>
      <w:r w:rsidR="00F33BD7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00,-</w:t>
      </w:r>
      <w:proofErr w:type="gramEnd"/>
      <w:r w:rsidR="00A9105A">
        <w:rPr>
          <w:rFonts w:ascii="Oxygen" w:eastAsia="Times New Roman" w:hAnsi="Oxygen" w:cs="Times New Roman"/>
          <w:sz w:val="21"/>
          <w:szCs w:val="21"/>
          <w:lang w:eastAsia="cs-CZ"/>
        </w:rPr>
        <w:t xml:space="preserve"> 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Kč do 31. 1. 202</w:t>
      </w:r>
      <w:r w:rsidR="00982CDE">
        <w:rPr>
          <w:rFonts w:ascii="Oxygen" w:eastAsia="Times New Roman" w:hAnsi="Oxygen" w:cs="Times New Roman"/>
          <w:sz w:val="21"/>
          <w:szCs w:val="21"/>
          <w:lang w:eastAsia="cs-CZ"/>
        </w:rPr>
        <w:t>5</w:t>
      </w:r>
    </w:p>
    <w:p w14:paraId="37FDB4A7" w14:textId="30CC61E3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V této částce jsou zahrnuty náklady na nájemné tréninkových prostor, provozní náklady organizace a práci trenéra na seminářích a lekcích „</w:t>
      </w:r>
      <w:proofErr w:type="spellStart"/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practis</w:t>
      </w:r>
      <w:proofErr w:type="spellEnd"/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>“, základní roční členský příspěvek</w:t>
      </w:r>
      <w:r>
        <w:rPr>
          <w:rFonts w:ascii="Oxygen" w:eastAsia="Times New Roman" w:hAnsi="Oxygen" w:cs="Times New Roman"/>
          <w:sz w:val="21"/>
          <w:szCs w:val="21"/>
          <w:lang w:eastAsia="cs-CZ"/>
        </w:rPr>
        <w:t xml:space="preserve"> u ČSTS</w:t>
      </w:r>
      <w:r w:rsidRPr="00EF6FC5">
        <w:rPr>
          <w:rFonts w:ascii="Oxygen" w:eastAsia="Times New Roman" w:hAnsi="Oxygen" w:cs="Times New Roman"/>
          <w:sz w:val="21"/>
          <w:szCs w:val="21"/>
          <w:lang w:eastAsia="cs-CZ"/>
        </w:rPr>
        <w:t xml:space="preserve">. </w:t>
      </w:r>
    </w:p>
    <w:p w14:paraId="1B08409D" w14:textId="43A19344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 xml:space="preserve">Cena nezahrnuje náklady na rozšiřující soutěžní licence, náklady na kostýmy, individuální lekce s trenérem, které budou hrazeny tanečníky dodatečně přímo u trenéra dle jejich osobních </w:t>
      </w:r>
      <w:r w:rsidR="00F33BD7">
        <w:rPr>
          <w:rFonts w:ascii="Oxygen" w:eastAsia="Times New Roman" w:hAnsi="Oxygen" w:cs="Times New Roman"/>
          <w:b/>
          <w:bCs/>
          <w:sz w:val="21"/>
          <w:szCs w:val="21"/>
          <w:lang w:eastAsia="cs-CZ"/>
        </w:rPr>
        <w:t>sazeb.</w:t>
      </w:r>
    </w:p>
    <w:p w14:paraId="26A387A0" w14:textId="77777777" w:rsidR="00EF6FC5" w:rsidRPr="00EF6FC5" w:rsidRDefault="00EF6FC5" w:rsidP="00EF6FC5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Členové vykonávající pravidelnou trenérskou činnost mají slevu z veškerých svých členských poplatků ve výši </w:t>
      </w:r>
      <w:proofErr w:type="gramStart"/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50%</w:t>
      </w:r>
      <w:proofErr w:type="gramEnd"/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.</w:t>
      </w:r>
    </w:p>
    <w:p w14:paraId="6E0B9359" w14:textId="514460AC" w:rsidR="00702D94" w:rsidRDefault="00EF6FC5" w:rsidP="00B26CCD">
      <w:pPr>
        <w:shd w:val="clear" w:color="auto" w:fill="FFFFFF" w:themeFill="background1"/>
        <w:spacing w:before="100" w:beforeAutospacing="1" w:after="100" w:afterAutospacing="1" w:line="240" w:lineRule="auto"/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</w:pPr>
      <w:r w:rsidRPr="00EF6FC5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Žádné z výše uvedených poplatků nezahrnují náklady na účast na soutěžích. Ty budou počítány a vybírány průběžně dle plánovaných účastí na akcích.</w:t>
      </w:r>
    </w:p>
    <w:p w14:paraId="3DE3ED01" w14:textId="51A75EB9" w:rsidR="00D50BDC" w:rsidRPr="00EF6FC5" w:rsidRDefault="00D50BDC" w:rsidP="00B26CCD">
      <w:pPr>
        <w:shd w:val="clear" w:color="auto" w:fill="FFFFFF" w:themeFill="background1"/>
        <w:spacing w:before="100" w:beforeAutospacing="1" w:after="100" w:afterAutospacing="1" w:line="240" w:lineRule="auto"/>
      </w:pPr>
      <w:r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 xml:space="preserve">Ceník schválen předsednictvem Paul Dance, z. s. dne </w:t>
      </w:r>
      <w:r w:rsidR="00982CDE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13.7.</w:t>
      </w:r>
      <w:proofErr w:type="gramStart"/>
      <w:r w:rsidR="00982CDE">
        <w:rPr>
          <w:rFonts w:ascii="Oxygen" w:eastAsia="Times New Roman" w:hAnsi="Oxygen" w:cs="Times New Roman"/>
          <w:i/>
          <w:iCs/>
          <w:sz w:val="21"/>
          <w:szCs w:val="21"/>
          <w:lang w:eastAsia="cs-CZ"/>
        </w:rPr>
        <w:t>2024.</w:t>
      </w:r>
      <w:proofErr w:type="gramEnd"/>
    </w:p>
    <w:sectPr w:rsidR="00D50BDC" w:rsidRPr="00EF6FC5" w:rsidSect="00472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xygen">
    <w:altName w:val="Oxygen"/>
    <w:charset w:val="EE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95A50"/>
    <w:multiLevelType w:val="multilevel"/>
    <w:tmpl w:val="D20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1236FE"/>
    <w:multiLevelType w:val="multilevel"/>
    <w:tmpl w:val="C12E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435640">
    <w:abstractNumId w:val="0"/>
  </w:num>
  <w:num w:numId="2" w16cid:durableId="140772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5"/>
    <w:rsid w:val="00412862"/>
    <w:rsid w:val="00472FC7"/>
    <w:rsid w:val="006E01E1"/>
    <w:rsid w:val="00702D94"/>
    <w:rsid w:val="00746389"/>
    <w:rsid w:val="00831A84"/>
    <w:rsid w:val="009466DC"/>
    <w:rsid w:val="00982CDE"/>
    <w:rsid w:val="00A9105A"/>
    <w:rsid w:val="00B26CCD"/>
    <w:rsid w:val="00D50BDC"/>
    <w:rsid w:val="00EF6FC5"/>
    <w:rsid w:val="00F22899"/>
    <w:rsid w:val="00F3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1A2E"/>
  <w15:chartTrackingRefBased/>
  <w15:docId w15:val="{EE279B2A-31F7-48EB-A647-4474453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6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F6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F6F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F6F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6F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FC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6F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F6FC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6F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F6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F6FC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463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63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63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63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697">
          <w:marLeft w:val="0"/>
          <w:marRight w:val="0"/>
          <w:marTop w:val="0"/>
          <w:marBottom w:val="0"/>
          <w:divBdr>
            <w:top w:val="single" w:sz="12" w:space="0" w:color="9A999B"/>
            <w:left w:val="none" w:sz="0" w:space="0" w:color="auto"/>
            <w:bottom w:val="single" w:sz="6" w:space="0" w:color="9A999B"/>
            <w:right w:val="none" w:sz="0" w:space="0" w:color="auto"/>
          </w:divBdr>
        </w:div>
        <w:div w:id="702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Paulů</dc:creator>
  <cp:keywords/>
  <dc:description/>
  <cp:lastModifiedBy>Radka Paulů</cp:lastModifiedBy>
  <cp:revision>3</cp:revision>
  <dcterms:created xsi:type="dcterms:W3CDTF">2024-07-03T20:22:00Z</dcterms:created>
  <dcterms:modified xsi:type="dcterms:W3CDTF">2024-08-13T12:36:00Z</dcterms:modified>
</cp:coreProperties>
</file>